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182A4" w14:textId="77777777" w:rsidR="00B865D5" w:rsidRDefault="00B865D5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</w:p>
    <w:p w14:paraId="0E4959F4" w14:textId="77777777" w:rsidR="00071D11" w:rsidRPr="008268AE" w:rsidRDefault="00071D11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16"/>
          <w:szCs w:val="16"/>
        </w:rPr>
      </w:pPr>
      <w:bookmarkStart w:id="0" w:name="_Hlk102128028"/>
      <w:r>
        <w:rPr>
          <w:b/>
          <w:sz w:val="28"/>
          <w:szCs w:val="28"/>
        </w:rPr>
        <w:t xml:space="preserve">HOJA DE </w:t>
      </w:r>
      <w:r w:rsidRPr="003868F5">
        <w:rPr>
          <w:b/>
          <w:sz w:val="28"/>
          <w:szCs w:val="28"/>
        </w:rPr>
        <w:t>INSTRUCCIONES</w:t>
      </w:r>
    </w:p>
    <w:p w14:paraId="2F0C8BDB" w14:textId="6D07C53B" w:rsidR="00071D11" w:rsidRDefault="00071D11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SEGUNDO</w:t>
      </w:r>
      <w:r w:rsidRPr="00625B3C">
        <w:rPr>
          <w:b/>
          <w:sz w:val="24"/>
          <w:szCs w:val="24"/>
          <w:highlight w:val="yellow"/>
        </w:rPr>
        <w:t xml:space="preserve"> EJERCICIO</w:t>
      </w:r>
    </w:p>
    <w:p w14:paraId="0F5E1C77" w14:textId="77777777" w:rsidR="00071D11" w:rsidRPr="00EC6DE0" w:rsidRDefault="00071D11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24"/>
          <w:szCs w:val="24"/>
        </w:rPr>
      </w:pPr>
      <w:bookmarkStart w:id="1" w:name="_Hlk102127612"/>
      <w:r w:rsidRPr="00934CB3">
        <w:rPr>
          <w:b/>
          <w:sz w:val="24"/>
          <w:szCs w:val="24"/>
        </w:rPr>
        <w:t xml:space="preserve">PROCESO SELECTIVO PARA CUBRIR </w:t>
      </w:r>
      <w:r>
        <w:rPr>
          <w:b/>
          <w:sz w:val="24"/>
          <w:szCs w:val="24"/>
        </w:rPr>
        <w:t xml:space="preserve">______ </w:t>
      </w:r>
      <w:r w:rsidRPr="00EC6DE0">
        <w:rPr>
          <w:b/>
          <w:sz w:val="24"/>
          <w:szCs w:val="24"/>
        </w:rPr>
        <w:t>PLAZA</w:t>
      </w:r>
      <w:r w:rsidRPr="00795C95">
        <w:rPr>
          <w:b/>
          <w:sz w:val="24"/>
          <w:szCs w:val="24"/>
          <w:highlight w:val="yellow"/>
        </w:rPr>
        <w:t>(S)</w:t>
      </w:r>
      <w:r w:rsidRPr="00EC6DE0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PERSONAL TÉCNICO, DE GESTIÓN Y DE</w:t>
      </w:r>
      <w:r w:rsidRPr="00EC6DE0">
        <w:rPr>
          <w:b/>
          <w:sz w:val="24"/>
          <w:szCs w:val="24"/>
        </w:rPr>
        <w:t xml:space="preserve"> ADMINISTRACIÓN Y SERVICIOS DE LA </w:t>
      </w:r>
      <w:r w:rsidRPr="00EC6DE0">
        <w:rPr>
          <w:b/>
          <w:sz w:val="24"/>
          <w:szCs w:val="24"/>
          <w:highlight w:val="yellow"/>
        </w:rPr>
        <w:t>ESCALA/CATEGORÍA</w:t>
      </w:r>
      <w:r w:rsidRPr="00EC6DE0">
        <w:rPr>
          <w:b/>
          <w:sz w:val="24"/>
          <w:szCs w:val="24"/>
        </w:rPr>
        <w:t xml:space="preserve"> ___________________ DE LA UNIVERSIDAD DE CÁDIZ</w:t>
      </w:r>
      <w:r>
        <w:rPr>
          <w:b/>
          <w:sz w:val="24"/>
          <w:szCs w:val="24"/>
        </w:rPr>
        <w:t>.</w:t>
      </w:r>
      <w:r w:rsidRPr="00EC6D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RESOLUCIÓN </w:t>
      </w:r>
      <w:r w:rsidRPr="00EC6DE0">
        <w:rPr>
          <w:b/>
          <w:sz w:val="24"/>
          <w:szCs w:val="24"/>
        </w:rPr>
        <w:t>________________________________</w:t>
      </w:r>
    </w:p>
    <w:bookmarkEnd w:id="0"/>
    <w:bookmarkEnd w:id="1"/>
    <w:p w14:paraId="22E40240" w14:textId="77777777" w:rsidR="00E15170" w:rsidRPr="000F5145" w:rsidRDefault="00E15170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</w:p>
    <w:p w14:paraId="203722A0" w14:textId="77777777" w:rsidR="00B865D5" w:rsidRPr="000F5145" w:rsidRDefault="00B865D5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  <w:bookmarkStart w:id="2" w:name="Anexo_3:_Instrucciones_para_el_opositor"/>
      <w:bookmarkEnd w:id="2"/>
    </w:p>
    <w:p w14:paraId="7E3811A3" w14:textId="77777777" w:rsidR="00B865D5" w:rsidRPr="000F5145" w:rsidRDefault="00875CBA" w:rsidP="00DD1940">
      <w:pPr>
        <w:pStyle w:val="Ttulo1"/>
        <w:tabs>
          <w:tab w:val="left" w:pos="890"/>
          <w:tab w:val="left" w:pos="3195"/>
          <w:tab w:val="left" w:pos="4102"/>
          <w:tab w:val="left" w:pos="6202"/>
          <w:tab w:val="left" w:pos="7179"/>
          <w:tab w:val="left" w:pos="7736"/>
          <w:tab w:val="left" w:pos="9276"/>
        </w:tabs>
        <w:spacing w:before="240" w:after="120" w:line="288" w:lineRule="auto"/>
        <w:ind w:left="0"/>
        <w:contextualSpacing/>
        <w:jc w:val="both"/>
        <w:rPr>
          <w:sz w:val="24"/>
          <w:szCs w:val="24"/>
        </w:rPr>
      </w:pPr>
      <w:r w:rsidRPr="000F5145">
        <w:rPr>
          <w:sz w:val="24"/>
          <w:szCs w:val="24"/>
        </w:rPr>
        <w:t>LEA</w:t>
      </w:r>
      <w:r w:rsidRPr="000F5145">
        <w:rPr>
          <w:sz w:val="24"/>
          <w:szCs w:val="24"/>
        </w:rPr>
        <w:tab/>
        <w:t>DETENIDAMENTE</w:t>
      </w:r>
      <w:r w:rsidRPr="000F5145">
        <w:rPr>
          <w:sz w:val="24"/>
          <w:szCs w:val="24"/>
        </w:rPr>
        <w:tab/>
        <w:t>ESTAS</w:t>
      </w:r>
      <w:r w:rsidRPr="000F5145">
        <w:rPr>
          <w:sz w:val="24"/>
          <w:szCs w:val="24"/>
        </w:rPr>
        <w:tab/>
        <w:t>INSTRUCCIONES</w:t>
      </w:r>
      <w:r w:rsidRPr="000F5145">
        <w:rPr>
          <w:sz w:val="24"/>
          <w:szCs w:val="24"/>
        </w:rPr>
        <w:tab/>
        <w:t>ANTES</w:t>
      </w:r>
      <w:r w:rsidRPr="000F5145">
        <w:rPr>
          <w:sz w:val="24"/>
          <w:szCs w:val="24"/>
        </w:rPr>
        <w:tab/>
        <w:t>DE</w:t>
      </w:r>
      <w:r w:rsidRPr="000F5145">
        <w:rPr>
          <w:sz w:val="24"/>
          <w:szCs w:val="24"/>
        </w:rPr>
        <w:tab/>
        <w:t>COMENZAR</w:t>
      </w:r>
      <w:r w:rsidRPr="000F5145">
        <w:rPr>
          <w:sz w:val="24"/>
          <w:szCs w:val="24"/>
        </w:rPr>
        <w:tab/>
        <w:t>EL</w:t>
      </w:r>
    </w:p>
    <w:p w14:paraId="48099F4A" w14:textId="77777777" w:rsidR="00C943A2" w:rsidRDefault="00875CBA" w:rsidP="00DD1940">
      <w:pPr>
        <w:spacing w:before="240" w:after="120" w:line="288" w:lineRule="auto"/>
        <w:contextualSpacing/>
        <w:jc w:val="both"/>
        <w:rPr>
          <w:b/>
          <w:sz w:val="24"/>
          <w:szCs w:val="24"/>
        </w:rPr>
      </w:pPr>
      <w:r w:rsidRPr="000F5145">
        <w:rPr>
          <w:b/>
          <w:sz w:val="24"/>
          <w:szCs w:val="24"/>
        </w:rPr>
        <w:t xml:space="preserve">EJERCICIO. </w:t>
      </w:r>
      <w:r w:rsidRPr="00E15170">
        <w:rPr>
          <w:b/>
          <w:sz w:val="24"/>
          <w:szCs w:val="24"/>
          <w:highlight w:val="yellow"/>
        </w:rPr>
        <w:t>Dispone de 5 minutos para ello.</w:t>
      </w:r>
    </w:p>
    <w:p w14:paraId="3430A423" w14:textId="77777777" w:rsidR="00DD1940" w:rsidRDefault="00DD1940" w:rsidP="00DD1940">
      <w:pPr>
        <w:spacing w:before="240" w:after="120" w:line="288" w:lineRule="auto"/>
        <w:contextualSpacing/>
        <w:jc w:val="both"/>
        <w:rPr>
          <w:b/>
          <w:sz w:val="24"/>
          <w:szCs w:val="24"/>
        </w:rPr>
      </w:pPr>
    </w:p>
    <w:p w14:paraId="4915ACC7" w14:textId="77777777" w:rsidR="00DD1940" w:rsidRDefault="00DD1940" w:rsidP="00DD1940">
      <w:pPr>
        <w:spacing w:before="240" w:after="120" w:line="288" w:lineRule="auto"/>
        <w:contextualSpacing/>
        <w:jc w:val="both"/>
        <w:rPr>
          <w:b/>
          <w:sz w:val="24"/>
          <w:szCs w:val="24"/>
        </w:rPr>
      </w:pPr>
    </w:p>
    <w:p w14:paraId="5F9234DE" w14:textId="77777777" w:rsidR="00DD1940" w:rsidRDefault="00DD1940" w:rsidP="00DD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exact"/>
        <w:ind w:right="-15"/>
        <w:jc w:val="center"/>
        <w:rPr>
          <w:b/>
        </w:rPr>
      </w:pPr>
      <w:r>
        <w:rPr>
          <w:b/>
        </w:rPr>
        <w:t>1. EL SOBRE BLANCO QUE SE LE HA ENTREGADO DEBE</w:t>
      </w:r>
      <w:r>
        <w:rPr>
          <w:b/>
          <w:spacing w:val="-16"/>
        </w:rPr>
        <w:t xml:space="preserve"> </w:t>
      </w:r>
      <w:r>
        <w:rPr>
          <w:b/>
        </w:rPr>
        <w:t>CONTENER</w:t>
      </w:r>
    </w:p>
    <w:p w14:paraId="07031C0B" w14:textId="77777777" w:rsidR="001F65FE" w:rsidRPr="000F5145" w:rsidRDefault="001F65FE" w:rsidP="00DD1940">
      <w:pPr>
        <w:spacing w:before="240" w:after="120" w:line="288" w:lineRule="auto"/>
        <w:contextualSpacing/>
        <w:jc w:val="both"/>
        <w:rPr>
          <w:b/>
          <w:sz w:val="24"/>
          <w:szCs w:val="24"/>
        </w:rPr>
      </w:pPr>
    </w:p>
    <w:p w14:paraId="1D577AFC" w14:textId="77777777" w:rsidR="00DD1940" w:rsidRPr="00DD1940" w:rsidRDefault="00875CBA" w:rsidP="00DD1940">
      <w:pPr>
        <w:pStyle w:val="Prrafodelista"/>
        <w:numPr>
          <w:ilvl w:val="0"/>
          <w:numId w:val="5"/>
        </w:numPr>
        <w:tabs>
          <w:tab w:val="left" w:pos="505"/>
        </w:tabs>
        <w:spacing w:before="240" w:after="120" w:line="288" w:lineRule="auto"/>
        <w:contextualSpacing/>
        <w:jc w:val="both"/>
        <w:rPr>
          <w:sz w:val="24"/>
          <w:szCs w:val="24"/>
        </w:rPr>
      </w:pPr>
      <w:r w:rsidRPr="00DD1940">
        <w:rPr>
          <w:sz w:val="24"/>
          <w:szCs w:val="24"/>
        </w:rPr>
        <w:t>Hoja de</w:t>
      </w:r>
      <w:r w:rsidRPr="00DD1940">
        <w:rPr>
          <w:spacing w:val="-3"/>
          <w:sz w:val="24"/>
          <w:szCs w:val="24"/>
        </w:rPr>
        <w:t xml:space="preserve"> </w:t>
      </w:r>
      <w:r w:rsidRPr="00DD1940">
        <w:rPr>
          <w:sz w:val="24"/>
          <w:szCs w:val="24"/>
        </w:rPr>
        <w:t>instrucciones.</w:t>
      </w:r>
    </w:p>
    <w:p w14:paraId="4015D6BC" w14:textId="77777777" w:rsidR="00DD1940" w:rsidRPr="00DD1940" w:rsidRDefault="001F65FE" w:rsidP="00DD1940">
      <w:pPr>
        <w:pStyle w:val="Prrafodelista"/>
        <w:numPr>
          <w:ilvl w:val="0"/>
          <w:numId w:val="5"/>
        </w:numPr>
        <w:tabs>
          <w:tab w:val="left" w:pos="505"/>
        </w:tabs>
        <w:spacing w:before="240" w:after="120" w:line="288" w:lineRule="auto"/>
        <w:contextualSpacing/>
        <w:jc w:val="both"/>
        <w:rPr>
          <w:sz w:val="24"/>
          <w:szCs w:val="24"/>
        </w:rPr>
      </w:pPr>
      <w:r w:rsidRPr="00DD1940">
        <w:rPr>
          <w:sz w:val="24"/>
          <w:szCs w:val="24"/>
        </w:rPr>
        <w:t>Hoja para cumplimentar sus datos personales.</w:t>
      </w:r>
    </w:p>
    <w:p w14:paraId="20DBC530" w14:textId="77777777" w:rsidR="00B865D5" w:rsidRPr="00DD1940" w:rsidRDefault="001F65FE" w:rsidP="00DD1940">
      <w:pPr>
        <w:pStyle w:val="Prrafodelista"/>
        <w:numPr>
          <w:ilvl w:val="0"/>
          <w:numId w:val="5"/>
        </w:numPr>
        <w:tabs>
          <w:tab w:val="left" w:pos="505"/>
        </w:tabs>
        <w:spacing w:before="240" w:after="120" w:line="288" w:lineRule="auto"/>
        <w:contextualSpacing/>
        <w:jc w:val="both"/>
        <w:rPr>
          <w:sz w:val="24"/>
          <w:szCs w:val="24"/>
        </w:rPr>
      </w:pPr>
      <w:r w:rsidRPr="00DD1940">
        <w:rPr>
          <w:sz w:val="24"/>
          <w:szCs w:val="24"/>
        </w:rPr>
        <w:t>Memoria USB.</w:t>
      </w:r>
    </w:p>
    <w:p w14:paraId="2A288294" w14:textId="77777777" w:rsidR="00DD1940" w:rsidRPr="00DD1940" w:rsidRDefault="00875CBA" w:rsidP="00DD1940">
      <w:pPr>
        <w:pStyle w:val="Prrafodelista"/>
        <w:numPr>
          <w:ilvl w:val="0"/>
          <w:numId w:val="5"/>
        </w:numPr>
        <w:tabs>
          <w:tab w:val="left" w:pos="506"/>
        </w:tabs>
        <w:spacing w:before="240" w:after="120" w:line="288" w:lineRule="auto"/>
        <w:contextualSpacing/>
        <w:jc w:val="both"/>
        <w:rPr>
          <w:sz w:val="24"/>
          <w:szCs w:val="24"/>
        </w:rPr>
      </w:pPr>
      <w:r w:rsidRPr="00DD1940">
        <w:rPr>
          <w:sz w:val="24"/>
          <w:szCs w:val="24"/>
        </w:rPr>
        <w:t>1 sobre pequeño de color</w:t>
      </w:r>
      <w:r w:rsidRPr="00DD1940">
        <w:rPr>
          <w:spacing w:val="-4"/>
          <w:sz w:val="24"/>
          <w:szCs w:val="24"/>
        </w:rPr>
        <w:t xml:space="preserve"> </w:t>
      </w:r>
      <w:r w:rsidRPr="00DD1940">
        <w:rPr>
          <w:sz w:val="24"/>
          <w:szCs w:val="24"/>
        </w:rPr>
        <w:t>sepia.</w:t>
      </w:r>
    </w:p>
    <w:p w14:paraId="6F262DD2" w14:textId="77777777" w:rsidR="00A97B46" w:rsidRPr="00DD1940" w:rsidRDefault="00BF1EF8" w:rsidP="00DD1940">
      <w:pPr>
        <w:pStyle w:val="Prrafodelista"/>
        <w:numPr>
          <w:ilvl w:val="0"/>
          <w:numId w:val="5"/>
        </w:numPr>
        <w:tabs>
          <w:tab w:val="left" w:pos="506"/>
        </w:tabs>
        <w:spacing w:before="240" w:after="120" w:line="288" w:lineRule="auto"/>
        <w:contextualSpacing/>
        <w:jc w:val="both"/>
        <w:rPr>
          <w:sz w:val="24"/>
          <w:szCs w:val="24"/>
        </w:rPr>
      </w:pPr>
      <w:r w:rsidRPr="00DD1940">
        <w:rPr>
          <w:sz w:val="24"/>
          <w:szCs w:val="24"/>
          <w:highlight w:val="yellow"/>
        </w:rPr>
        <w:t>2</w:t>
      </w:r>
      <w:r w:rsidR="001F65FE" w:rsidRPr="00DD1940">
        <w:rPr>
          <w:sz w:val="24"/>
          <w:szCs w:val="24"/>
          <w:highlight w:val="yellow"/>
        </w:rPr>
        <w:t xml:space="preserve"> hojas </w:t>
      </w:r>
      <w:r w:rsidR="001F65FE" w:rsidRPr="00DD1940">
        <w:rPr>
          <w:sz w:val="24"/>
          <w:szCs w:val="24"/>
        </w:rPr>
        <w:t>en blanco por si el opositor necesita realizar anotaciones.</w:t>
      </w:r>
    </w:p>
    <w:p w14:paraId="26B8CB20" w14:textId="77777777" w:rsidR="00BF1EF8" w:rsidRPr="00BF1EF8" w:rsidRDefault="00BF1EF8" w:rsidP="00DD1940">
      <w:pPr>
        <w:pStyle w:val="Prrafodelista"/>
        <w:tabs>
          <w:tab w:val="left" w:pos="560"/>
          <w:tab w:val="left" w:pos="561"/>
        </w:tabs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</w:p>
    <w:p w14:paraId="1A554B97" w14:textId="77777777" w:rsidR="00C943A2" w:rsidRDefault="00570B80" w:rsidP="00DD1940">
      <w:pPr>
        <w:pStyle w:val="Ttulo1"/>
        <w:spacing w:before="240" w:after="120" w:line="288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5CBA" w:rsidRPr="000F5145">
        <w:rPr>
          <w:sz w:val="24"/>
          <w:szCs w:val="24"/>
        </w:rPr>
        <w:t>Si falta algún documento comuníquelo a un miembro del Tribunal.</w:t>
      </w:r>
    </w:p>
    <w:p w14:paraId="5541A5D6" w14:textId="77777777" w:rsidR="00DD1940" w:rsidRDefault="00DD1940" w:rsidP="00DD1940">
      <w:pPr>
        <w:pStyle w:val="Ttulo1"/>
        <w:spacing w:before="240" w:after="120" w:line="288" w:lineRule="auto"/>
        <w:ind w:left="0"/>
        <w:contextualSpacing/>
        <w:jc w:val="center"/>
        <w:rPr>
          <w:sz w:val="24"/>
          <w:szCs w:val="24"/>
        </w:rPr>
      </w:pPr>
    </w:p>
    <w:p w14:paraId="5283F59B" w14:textId="77777777" w:rsidR="00570B80" w:rsidRPr="000F5145" w:rsidRDefault="00DD1940" w:rsidP="00DD194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88" w:lineRule="auto"/>
        <w:ind w:left="0"/>
        <w:contextualSpacing/>
        <w:jc w:val="center"/>
        <w:rPr>
          <w:sz w:val="24"/>
          <w:szCs w:val="24"/>
        </w:rPr>
      </w:pPr>
      <w:r>
        <w:t>2.  DESARROLLO DEL EJERCICIO</w:t>
      </w:r>
    </w:p>
    <w:p w14:paraId="2B72269C" w14:textId="77777777" w:rsidR="00A97B46" w:rsidRPr="00E15170" w:rsidRDefault="00B9388C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  <w:highlight w:val="yellow"/>
        </w:rPr>
      </w:pPr>
      <w:r w:rsidRPr="00BF1EF8">
        <w:rPr>
          <w:sz w:val="24"/>
          <w:szCs w:val="24"/>
        </w:rPr>
        <w:t xml:space="preserve">Este </w:t>
      </w:r>
      <w:r w:rsidRPr="00E15170">
        <w:rPr>
          <w:sz w:val="24"/>
          <w:szCs w:val="24"/>
          <w:highlight w:val="yellow"/>
        </w:rPr>
        <w:t xml:space="preserve">segundo </w:t>
      </w:r>
      <w:r w:rsidRPr="00BF1EF8">
        <w:rPr>
          <w:sz w:val="24"/>
          <w:szCs w:val="24"/>
        </w:rPr>
        <w:t xml:space="preserve">ejercicio consistirá en </w:t>
      </w:r>
      <w:r w:rsidRPr="00E15170">
        <w:rPr>
          <w:sz w:val="24"/>
          <w:szCs w:val="24"/>
          <w:highlight w:val="yellow"/>
        </w:rPr>
        <w:t>la realización escrita de un resumen informativo (</w:t>
      </w:r>
      <w:proofErr w:type="spellStart"/>
      <w:r w:rsidRPr="00E15170">
        <w:rPr>
          <w:sz w:val="24"/>
          <w:szCs w:val="24"/>
          <w:highlight w:val="yellow"/>
        </w:rPr>
        <w:t>abstract</w:t>
      </w:r>
      <w:proofErr w:type="spellEnd"/>
      <w:r w:rsidRPr="00E15170">
        <w:rPr>
          <w:sz w:val="24"/>
          <w:szCs w:val="24"/>
          <w:highlight w:val="yellow"/>
        </w:rPr>
        <w:t>) en lengua española de extensión no superior a 150 palabras de un artículo científico en idioma extranjero (inglés, francés, alemán o italiano) elegido por el opositor en el modelo de solicitud de admisión a las pruebas selectivas.</w:t>
      </w:r>
      <w:r w:rsidRPr="00E15170">
        <w:rPr>
          <w:highlight w:val="yellow"/>
        </w:rPr>
        <w:t xml:space="preserve"> </w:t>
      </w:r>
      <w:r w:rsidRPr="00E15170">
        <w:rPr>
          <w:sz w:val="24"/>
          <w:szCs w:val="24"/>
          <w:highlight w:val="yellow"/>
        </w:rPr>
        <w:t>Para la realización de esta prueba el opositor podrá ayudarse de diccionario.</w:t>
      </w:r>
    </w:p>
    <w:p w14:paraId="553FE658" w14:textId="77777777" w:rsidR="00C943A2" w:rsidRPr="00E15170" w:rsidRDefault="00C943A2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  <w:highlight w:val="yellow"/>
        </w:rPr>
      </w:pPr>
    </w:p>
    <w:p w14:paraId="0F74963D" w14:textId="77777777" w:rsidR="00A97B46" w:rsidRPr="00BF1EF8" w:rsidRDefault="0095651D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 xml:space="preserve">Para ello, lo primero que debe hacer, tras leer estas instrucciones y cuando el tribunal así lo indique, es crear un archivo nuevo en el procesador de texto y guardarlo </w:t>
      </w:r>
      <w:r w:rsidRPr="00BF1EF8">
        <w:rPr>
          <w:sz w:val="24"/>
          <w:szCs w:val="24"/>
          <w:highlight w:val="yellow"/>
        </w:rPr>
        <w:t>en el USB</w:t>
      </w:r>
      <w:r w:rsidRPr="00BF1EF8">
        <w:rPr>
          <w:sz w:val="24"/>
          <w:szCs w:val="24"/>
        </w:rPr>
        <w:t xml:space="preserve"> con el nombre OPOSITORX, que será el nombre de su ejercicio y se corresponderá con el número que de forma aleatoria y anónima le facilitará el tribunal al final del ejercicio. El nombre del archivo no puede hacer referencia a ningún dato que permita su identificación. Se recomienda que vayan realizando copias de seguridad periódicas durante el ejercicio. </w:t>
      </w:r>
    </w:p>
    <w:p w14:paraId="06B45497" w14:textId="77777777" w:rsidR="00570B80" w:rsidRPr="00E15170" w:rsidRDefault="00570B80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  <w:highlight w:val="yellow"/>
        </w:rPr>
      </w:pPr>
    </w:p>
    <w:p w14:paraId="4F1DE1B2" w14:textId="77777777" w:rsidR="00C943A2" w:rsidRDefault="0095651D" w:rsidP="00DD1940">
      <w:pPr>
        <w:pStyle w:val="Textoindependiente"/>
        <w:spacing w:before="240" w:after="120" w:line="288" w:lineRule="auto"/>
        <w:contextualSpacing/>
        <w:rPr>
          <w:b/>
          <w:sz w:val="24"/>
          <w:szCs w:val="24"/>
          <w:highlight w:val="yellow"/>
        </w:rPr>
      </w:pPr>
      <w:r w:rsidRPr="00BF1EF8">
        <w:rPr>
          <w:b/>
          <w:sz w:val="24"/>
          <w:szCs w:val="24"/>
        </w:rPr>
        <w:lastRenderedPageBreak/>
        <w:t>La duración máxi</w:t>
      </w:r>
      <w:r w:rsidR="004E5F3D" w:rsidRPr="00BF1EF8">
        <w:rPr>
          <w:b/>
          <w:sz w:val="24"/>
          <w:szCs w:val="24"/>
        </w:rPr>
        <w:t xml:space="preserve">ma de este ejercicio será de </w:t>
      </w:r>
      <w:r w:rsidR="00E15170">
        <w:rPr>
          <w:b/>
          <w:sz w:val="24"/>
          <w:szCs w:val="24"/>
          <w:highlight w:val="yellow"/>
        </w:rPr>
        <w:t>____</w:t>
      </w:r>
      <w:r w:rsidR="00C943A2" w:rsidRPr="00E15170">
        <w:rPr>
          <w:b/>
          <w:sz w:val="24"/>
          <w:szCs w:val="24"/>
          <w:highlight w:val="yellow"/>
        </w:rPr>
        <w:t xml:space="preserve"> minutos.</w:t>
      </w:r>
    </w:p>
    <w:p w14:paraId="48685663" w14:textId="77777777" w:rsidR="00DD1940" w:rsidRPr="00E15170" w:rsidRDefault="00DD1940" w:rsidP="00DD1940">
      <w:pPr>
        <w:pStyle w:val="Textoindependiente"/>
        <w:spacing w:before="240" w:after="120" w:line="288" w:lineRule="auto"/>
        <w:contextualSpacing/>
        <w:rPr>
          <w:b/>
          <w:sz w:val="24"/>
          <w:szCs w:val="24"/>
          <w:highlight w:val="yellow"/>
        </w:rPr>
      </w:pPr>
    </w:p>
    <w:p w14:paraId="65C6DCF1" w14:textId="77777777" w:rsidR="00570B80" w:rsidRPr="00DD1940" w:rsidRDefault="00DD1940" w:rsidP="00DD194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88" w:lineRule="auto"/>
        <w:contextualSpacing/>
        <w:jc w:val="center"/>
        <w:rPr>
          <w:b/>
          <w:sz w:val="24"/>
          <w:szCs w:val="24"/>
        </w:rPr>
      </w:pPr>
      <w:r>
        <w:rPr>
          <w:b/>
        </w:rPr>
        <w:t>3. AL FINALIZAR EL EJERCICIO</w:t>
      </w:r>
      <w:r w:rsidRPr="00DD1940">
        <w:rPr>
          <w:noProof/>
          <w:sz w:val="24"/>
          <w:szCs w:val="24"/>
          <w:lang w:eastAsia="es-ES"/>
        </w:rPr>
        <w:t xml:space="preserve"> </w:t>
      </w:r>
    </w:p>
    <w:p w14:paraId="1917069C" w14:textId="77777777" w:rsidR="00DD1940" w:rsidRDefault="00DD1940" w:rsidP="00DD1940">
      <w:pPr>
        <w:pStyle w:val="Prrafodelista"/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</w:p>
    <w:p w14:paraId="23654838" w14:textId="77777777" w:rsidR="0095651D" w:rsidRPr="00BF1EF8" w:rsidRDefault="009E0785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Guarde el archivo en la memoria USB con el nombre de OPOSITORX y cierre el procesador de textos.</w:t>
      </w:r>
    </w:p>
    <w:p w14:paraId="7F9052FF" w14:textId="77777777" w:rsidR="009E0785" w:rsidRPr="00BF1EF8" w:rsidRDefault="009E0785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Cuando el tribunal se lo indique, elija aleatoriamente un papel en el que estará escrito su número “X”.</w:t>
      </w:r>
    </w:p>
    <w:p w14:paraId="5ECD0BDA" w14:textId="77777777" w:rsidR="009E0785" w:rsidRPr="00BF1EF8" w:rsidRDefault="009E0785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Renombre su archivo de la memoria USB para que coincida con la “X” asignada al azar.</w:t>
      </w:r>
    </w:p>
    <w:p w14:paraId="7B4C96EA" w14:textId="665FAFDC" w:rsidR="009E0785" w:rsidRPr="00BF1EF8" w:rsidRDefault="009E0785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Cumplimente sus datos personales y el número “X” en la hoja de datos personale</w:t>
      </w:r>
      <w:r w:rsidR="00DB106E">
        <w:rPr>
          <w:sz w:val="24"/>
          <w:szCs w:val="24"/>
        </w:rPr>
        <w:t xml:space="preserve">s, asimismo no haga ninguna anotación que permita su identificación </w:t>
      </w:r>
      <w:r w:rsidR="00244709">
        <w:rPr>
          <w:sz w:val="24"/>
          <w:szCs w:val="24"/>
        </w:rPr>
        <w:t xml:space="preserve">personal </w:t>
      </w:r>
      <w:r w:rsidR="00DB106E">
        <w:rPr>
          <w:sz w:val="24"/>
          <w:szCs w:val="24"/>
        </w:rPr>
        <w:t>en el examen, garantizando de este modo el anonimato del aspirante en la corrección del ejercicio por parte del tribunal.</w:t>
      </w:r>
    </w:p>
    <w:p w14:paraId="44467E5A" w14:textId="77777777" w:rsidR="009E0785" w:rsidRPr="00BF1EF8" w:rsidRDefault="009E0785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Introduzca la hoja de datos personales en el sobre pequeño color sepia y ciérrelo.</w:t>
      </w:r>
    </w:p>
    <w:p w14:paraId="5F6A1989" w14:textId="5B83F868" w:rsidR="009E0785" w:rsidRPr="00BF1EF8" w:rsidRDefault="009E0785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 xml:space="preserve">Guarde el mismo archivo guardado en la memoria USB en el escritorio del ordenador para que </w:t>
      </w:r>
      <w:r w:rsidR="00DB106E">
        <w:rPr>
          <w:sz w:val="24"/>
          <w:szCs w:val="24"/>
        </w:rPr>
        <w:t>un miembro del tribunal</w:t>
      </w:r>
      <w:r w:rsidRPr="00BF1EF8">
        <w:rPr>
          <w:sz w:val="24"/>
          <w:szCs w:val="24"/>
        </w:rPr>
        <w:t xml:space="preserve"> del tribunal realice copia de seguridad de dichos archivos, que quedarán custodiados por </w:t>
      </w:r>
      <w:r w:rsidR="00C42208">
        <w:rPr>
          <w:sz w:val="24"/>
          <w:szCs w:val="24"/>
        </w:rPr>
        <w:t>la secretaría del tribunal</w:t>
      </w:r>
      <w:r w:rsidRPr="00BF1EF8">
        <w:rPr>
          <w:sz w:val="24"/>
          <w:szCs w:val="24"/>
        </w:rPr>
        <w:t>, con la exclusiva finalidad de solventar cualquier incidencia técnica en los USB</w:t>
      </w:r>
      <w:r w:rsidR="009C18BB" w:rsidRPr="00BF1EF8">
        <w:rPr>
          <w:sz w:val="24"/>
          <w:szCs w:val="24"/>
        </w:rPr>
        <w:t>.</w:t>
      </w:r>
    </w:p>
    <w:p w14:paraId="04628A9E" w14:textId="77777777" w:rsidR="009E0785" w:rsidRPr="00BF1EF8" w:rsidRDefault="009C18BB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Extraiga de forma correcta la memoria USB.</w:t>
      </w:r>
    </w:p>
    <w:p w14:paraId="536C8DD0" w14:textId="77777777" w:rsidR="009C18BB" w:rsidRPr="00BF1EF8" w:rsidRDefault="009C18BB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Introduzca en el sobre grande de color blanco el sobre de color sepia pequeño y la memoria USB. Ciérrelo y entréguelo al tribunal.</w:t>
      </w:r>
    </w:p>
    <w:p w14:paraId="06894A2B" w14:textId="77777777" w:rsidR="00B865D5" w:rsidRDefault="009C18BB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>Usted deberá quedarse sólo con la presente hoja de instrucciones</w:t>
      </w:r>
      <w:r w:rsidR="00A97B46" w:rsidRPr="00BF1EF8">
        <w:rPr>
          <w:sz w:val="24"/>
          <w:szCs w:val="24"/>
        </w:rPr>
        <w:t>.</w:t>
      </w:r>
      <w:r w:rsidRPr="00BF1EF8">
        <w:rPr>
          <w:sz w:val="24"/>
          <w:szCs w:val="24"/>
        </w:rPr>
        <w:t xml:space="preserve"> </w:t>
      </w:r>
    </w:p>
    <w:p w14:paraId="5BEF12C9" w14:textId="77777777" w:rsidR="00BF1EF8" w:rsidRPr="00BF1EF8" w:rsidRDefault="00BF1EF8" w:rsidP="00DD1940">
      <w:pPr>
        <w:pStyle w:val="Prrafodelista"/>
        <w:numPr>
          <w:ilvl w:val="0"/>
          <w:numId w:val="3"/>
        </w:numPr>
        <w:spacing w:before="240" w:after="120" w:line="288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Una vez entregado el sobre al tribunal podrá realizar una copia de su ejercicio grabado en el escritorio, si así lo estima conveniente.</w:t>
      </w:r>
    </w:p>
    <w:p w14:paraId="7DB08793" w14:textId="77777777" w:rsidR="00DD1940" w:rsidRDefault="00DD1940" w:rsidP="00DD1940">
      <w:pPr>
        <w:spacing w:line="247" w:lineRule="exact"/>
        <w:ind w:right="-15"/>
        <w:rPr>
          <w:b/>
        </w:rPr>
      </w:pPr>
    </w:p>
    <w:p w14:paraId="784E1B71" w14:textId="77777777" w:rsidR="00DD1940" w:rsidRPr="00DD1940" w:rsidRDefault="00DD1940" w:rsidP="00DD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exact"/>
        <w:ind w:right="-15"/>
        <w:jc w:val="center"/>
        <w:rPr>
          <w:b/>
        </w:rPr>
      </w:pPr>
      <w:r w:rsidRPr="00DD1940">
        <w:rPr>
          <w:b/>
        </w:rPr>
        <w:t>4. CRITERIOS DE</w:t>
      </w:r>
      <w:r w:rsidRPr="00DD1940">
        <w:rPr>
          <w:b/>
          <w:spacing w:val="-9"/>
        </w:rPr>
        <w:t xml:space="preserve"> CALIFICACIÓN</w:t>
      </w:r>
    </w:p>
    <w:p w14:paraId="677FC6CB" w14:textId="77777777" w:rsidR="009C18BB" w:rsidRDefault="009C18BB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</w:p>
    <w:p w14:paraId="2BFA469E" w14:textId="77777777" w:rsidR="00570B80" w:rsidRDefault="00C943A2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  <w:r w:rsidRPr="00BF1EF8">
        <w:rPr>
          <w:sz w:val="24"/>
          <w:szCs w:val="24"/>
        </w:rPr>
        <w:t xml:space="preserve">El </w:t>
      </w:r>
      <w:r w:rsidRPr="00BF1EF8">
        <w:rPr>
          <w:sz w:val="24"/>
          <w:szCs w:val="24"/>
          <w:highlight w:val="yellow"/>
        </w:rPr>
        <w:t>segundo</w:t>
      </w:r>
      <w:r w:rsidRPr="00BF1EF8">
        <w:rPr>
          <w:sz w:val="24"/>
          <w:szCs w:val="24"/>
        </w:rPr>
        <w:t xml:space="preserve"> ejercicio se calificará de 0 a </w:t>
      </w:r>
      <w:r w:rsidR="00E15170" w:rsidRPr="00BF1EF8">
        <w:rPr>
          <w:sz w:val="24"/>
          <w:szCs w:val="24"/>
        </w:rPr>
        <w:t>____</w:t>
      </w:r>
      <w:r w:rsidRPr="00BF1EF8">
        <w:rPr>
          <w:sz w:val="24"/>
          <w:szCs w:val="24"/>
        </w:rPr>
        <w:t xml:space="preserve"> puntos, siendo necesario para superarlos obtener un mínimo de </w:t>
      </w:r>
      <w:r w:rsidR="00E15170" w:rsidRPr="00BF1EF8">
        <w:rPr>
          <w:sz w:val="24"/>
          <w:szCs w:val="24"/>
        </w:rPr>
        <w:t>____</w:t>
      </w:r>
      <w:r w:rsidRPr="00BF1EF8">
        <w:rPr>
          <w:sz w:val="24"/>
          <w:szCs w:val="24"/>
        </w:rPr>
        <w:t xml:space="preserve"> puntos.</w:t>
      </w:r>
    </w:p>
    <w:p w14:paraId="3B73F251" w14:textId="77777777" w:rsidR="00DD1940" w:rsidRPr="00BF1EF8" w:rsidRDefault="00DD1940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</w:p>
    <w:p w14:paraId="6A23DBE0" w14:textId="77777777" w:rsidR="00DD1940" w:rsidRDefault="00DD1940" w:rsidP="00DD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exact"/>
        <w:ind w:left="-1"/>
        <w:jc w:val="center"/>
        <w:rPr>
          <w:b/>
        </w:rPr>
      </w:pPr>
      <w:r>
        <w:rPr>
          <w:b/>
        </w:rPr>
        <w:t>5. COMIENZO DEL EJERCICIO</w:t>
      </w:r>
    </w:p>
    <w:p w14:paraId="7CB70107" w14:textId="77777777" w:rsidR="00570B80" w:rsidRPr="000F5145" w:rsidRDefault="00570B80" w:rsidP="00DD1940">
      <w:pPr>
        <w:pStyle w:val="Textoindependiente"/>
        <w:spacing w:before="240" w:after="120" w:line="288" w:lineRule="auto"/>
        <w:contextualSpacing/>
        <w:jc w:val="both"/>
        <w:rPr>
          <w:sz w:val="24"/>
          <w:szCs w:val="24"/>
        </w:rPr>
      </w:pPr>
    </w:p>
    <w:p w14:paraId="13AF75E3" w14:textId="77777777" w:rsidR="0066227C" w:rsidRPr="000F5145" w:rsidRDefault="0066227C" w:rsidP="00DD1940">
      <w:pPr>
        <w:pStyle w:val="Textoindependiente"/>
        <w:spacing w:before="240" w:after="120" w:line="288" w:lineRule="auto"/>
        <w:contextualSpacing/>
        <w:jc w:val="both"/>
        <w:rPr>
          <w:b/>
          <w:sz w:val="24"/>
          <w:szCs w:val="24"/>
        </w:rPr>
      </w:pPr>
      <w:r w:rsidRPr="000F5145">
        <w:rPr>
          <w:b/>
          <w:sz w:val="24"/>
          <w:szCs w:val="24"/>
        </w:rPr>
        <w:t>NO comience el ejercicio hasta que se lo indique el tribunal.</w:t>
      </w:r>
    </w:p>
    <w:p w14:paraId="4D4A412F" w14:textId="77777777" w:rsidR="0066227C" w:rsidRPr="000F5145" w:rsidRDefault="0066227C" w:rsidP="00DD1940">
      <w:pPr>
        <w:pStyle w:val="Textoindependiente"/>
        <w:spacing w:before="240" w:after="120" w:line="288" w:lineRule="auto"/>
        <w:contextualSpacing/>
        <w:jc w:val="both"/>
        <w:rPr>
          <w:b/>
          <w:sz w:val="24"/>
          <w:szCs w:val="24"/>
        </w:rPr>
      </w:pPr>
      <w:r w:rsidRPr="000F5145">
        <w:rPr>
          <w:b/>
          <w:sz w:val="24"/>
          <w:szCs w:val="24"/>
        </w:rPr>
        <w:t>NO hable con nadie durante el examen.</w:t>
      </w:r>
    </w:p>
    <w:p w14:paraId="34B378FF" w14:textId="3E65A7D4" w:rsidR="0066227C" w:rsidRPr="000F5145" w:rsidRDefault="0066227C" w:rsidP="00DD1940">
      <w:pPr>
        <w:pStyle w:val="Textoindependiente"/>
        <w:spacing w:before="240" w:after="120" w:line="288" w:lineRule="auto"/>
        <w:contextualSpacing/>
        <w:jc w:val="both"/>
        <w:rPr>
          <w:b/>
          <w:sz w:val="24"/>
          <w:szCs w:val="24"/>
        </w:rPr>
      </w:pPr>
      <w:r w:rsidRPr="000F5145">
        <w:rPr>
          <w:b/>
          <w:sz w:val="24"/>
          <w:szCs w:val="24"/>
        </w:rPr>
        <w:t>NO se darán instrucciones verbales a l</w:t>
      </w:r>
      <w:r w:rsidR="00C42208">
        <w:rPr>
          <w:b/>
          <w:sz w:val="24"/>
          <w:szCs w:val="24"/>
        </w:rPr>
        <w:t>a</w:t>
      </w:r>
      <w:r w:rsidRPr="000F5145">
        <w:rPr>
          <w:b/>
          <w:sz w:val="24"/>
          <w:szCs w:val="24"/>
        </w:rPr>
        <w:t>s</w:t>
      </w:r>
      <w:r w:rsidR="00C42208">
        <w:rPr>
          <w:b/>
          <w:sz w:val="24"/>
          <w:szCs w:val="24"/>
        </w:rPr>
        <w:t xml:space="preserve"> personas</w:t>
      </w:r>
      <w:r w:rsidRPr="000F5145">
        <w:rPr>
          <w:b/>
          <w:sz w:val="24"/>
          <w:szCs w:val="24"/>
        </w:rPr>
        <w:t xml:space="preserve"> opositor</w:t>
      </w:r>
      <w:r w:rsidR="00C42208">
        <w:rPr>
          <w:b/>
          <w:sz w:val="24"/>
          <w:szCs w:val="24"/>
        </w:rPr>
        <w:t>a</w:t>
      </w:r>
      <w:r w:rsidRPr="000F5145">
        <w:rPr>
          <w:b/>
          <w:sz w:val="24"/>
          <w:szCs w:val="24"/>
        </w:rPr>
        <w:t>s, ni se contestarán preguntas una vez comenzado el ejercicio.</w:t>
      </w:r>
    </w:p>
    <w:p w14:paraId="6435AF11" w14:textId="77777777" w:rsidR="00B865D5" w:rsidRPr="000F5145" w:rsidRDefault="0066227C" w:rsidP="00DD1940">
      <w:pPr>
        <w:pStyle w:val="Textoindependiente"/>
        <w:spacing w:before="240" w:after="120" w:line="288" w:lineRule="auto"/>
        <w:contextualSpacing/>
        <w:jc w:val="both"/>
        <w:rPr>
          <w:b/>
          <w:sz w:val="24"/>
          <w:szCs w:val="24"/>
        </w:rPr>
      </w:pPr>
      <w:r w:rsidRPr="000F5145">
        <w:rPr>
          <w:b/>
          <w:sz w:val="24"/>
          <w:szCs w:val="24"/>
        </w:rPr>
        <w:t>Apague sus dispositivos electrónicos.</w:t>
      </w:r>
    </w:p>
    <w:p w14:paraId="7A8A169C" w14:textId="77777777" w:rsidR="00B865D5" w:rsidRDefault="00875CBA" w:rsidP="00DD1940">
      <w:pPr>
        <w:pStyle w:val="Ttulo1"/>
        <w:spacing w:before="240" w:after="120" w:line="288" w:lineRule="auto"/>
        <w:ind w:left="0"/>
        <w:contextualSpacing/>
        <w:jc w:val="both"/>
        <w:rPr>
          <w:sz w:val="24"/>
          <w:szCs w:val="24"/>
        </w:rPr>
      </w:pPr>
      <w:r w:rsidRPr="000F5145">
        <w:rPr>
          <w:sz w:val="24"/>
          <w:szCs w:val="24"/>
        </w:rPr>
        <w:t>No abandone el aula hasta que se lo indique el Tribunal.</w:t>
      </w:r>
    </w:p>
    <w:p w14:paraId="1E924D0B" w14:textId="36A801B9" w:rsidR="00B865D5" w:rsidRDefault="00C943A2" w:rsidP="00071D11">
      <w:pPr>
        <w:pStyle w:val="Textoindependiente"/>
        <w:spacing w:before="240" w:after="120" w:line="288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Muchas gracias.</w:t>
      </w:r>
    </w:p>
    <w:p w14:paraId="6DA267E6" w14:textId="77777777" w:rsidR="00E15170" w:rsidRDefault="00E15170" w:rsidP="00DD1940">
      <w:pPr>
        <w:pStyle w:val="Textoindependiente"/>
        <w:spacing w:before="240" w:after="120" w:line="288" w:lineRule="auto"/>
        <w:contextualSpacing/>
        <w:rPr>
          <w:b/>
          <w:sz w:val="24"/>
          <w:szCs w:val="24"/>
        </w:rPr>
      </w:pPr>
    </w:p>
    <w:p w14:paraId="0A78D8A5" w14:textId="77777777" w:rsidR="00E15170" w:rsidRPr="00DD1940" w:rsidRDefault="00E15170" w:rsidP="00DD1940">
      <w:pPr>
        <w:spacing w:before="240" w:after="120" w:line="288" w:lineRule="auto"/>
        <w:contextualSpacing/>
        <w:jc w:val="both"/>
        <w:rPr>
          <w:b/>
          <w:bCs/>
          <w:sz w:val="28"/>
          <w:szCs w:val="28"/>
        </w:rPr>
      </w:pPr>
      <w:bookmarkStart w:id="3" w:name="_Hlk102047752"/>
      <w:r w:rsidRPr="00894551">
        <w:rPr>
          <w:b/>
          <w:bCs/>
          <w:sz w:val="28"/>
          <w:szCs w:val="28"/>
          <w:highlight w:val="yellow"/>
        </w:rPr>
        <w:t xml:space="preserve">(Nota: Este modelo es orientativo, cada tribunal adaptará el contenido de este a las </w:t>
      </w:r>
      <w:r w:rsidRPr="00894551">
        <w:rPr>
          <w:b/>
          <w:bCs/>
          <w:sz w:val="28"/>
          <w:szCs w:val="28"/>
          <w:highlight w:val="yellow"/>
        </w:rPr>
        <w:lastRenderedPageBreak/>
        <w:t>peculiaridades de cada convocatoria)</w:t>
      </w:r>
      <w:bookmarkEnd w:id="3"/>
    </w:p>
    <w:sectPr w:rsidR="00E15170" w:rsidRPr="00DD1940">
      <w:headerReference w:type="default" r:id="rId7"/>
      <w:footerReference w:type="default" r:id="rId8"/>
      <w:pgSz w:w="11900" w:h="16850"/>
      <w:pgMar w:top="2120" w:right="620" w:bottom="1060" w:left="1480" w:header="1007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C6E21" w14:textId="77777777" w:rsidR="00292545" w:rsidRDefault="00292545">
      <w:r>
        <w:separator/>
      </w:r>
    </w:p>
  </w:endnote>
  <w:endnote w:type="continuationSeparator" w:id="0">
    <w:p w14:paraId="174FEBAC" w14:textId="77777777" w:rsidR="00292545" w:rsidRDefault="002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B1D6D" w14:textId="14861DFE" w:rsidR="00B865D5" w:rsidRDefault="004F727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67A1E" wp14:editId="2C5A05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2005" cy="10140315"/>
              <wp:effectExtent l="0" t="0" r="3175" b="762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2005" cy="101403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07A7F3" id="Rectángulo 1" o:spid="_x0000_s1026" style="position:absolute;margin-left:0;margin-top:0;width:563.15pt;height:798.4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" filled="f" strokecolor="#948a54" strokeweight="1.25pt">
              <v:path arrowok="t"/>
              <w10:wrap anchorx="page" anchory="page"/>
            </v:rect>
          </w:pict>
        </mc:Fallback>
      </mc:AlternateContent>
    </w:r>
    <w:r w:rsidR="002C23B8" w:rsidRPr="004537D8">
      <w:rPr>
        <w:color w:val="4F81BD"/>
        <w:sz w:val="20"/>
      </w:rPr>
      <w:t xml:space="preserve"> </w:t>
    </w:r>
    <w:r w:rsidR="002C23B8" w:rsidRPr="004537D8">
      <w:rPr>
        <w:rFonts w:ascii="Cambria" w:eastAsia="Times New Roman" w:hAnsi="Cambria" w:cs="Times New Roman"/>
        <w:color w:val="4F81BD"/>
        <w:sz w:val="20"/>
        <w:szCs w:val="20"/>
      </w:rPr>
      <w:t xml:space="preserve">pág. </w:t>
    </w:r>
    <w:r w:rsidR="002C23B8" w:rsidRPr="004537D8">
      <w:rPr>
        <w:rFonts w:ascii="Calibri" w:eastAsia="Times New Roman" w:hAnsi="Calibri" w:cs="Times New Roman"/>
        <w:color w:val="4F81BD"/>
        <w:sz w:val="20"/>
        <w:szCs w:val="20"/>
      </w:rPr>
      <w:fldChar w:fldCharType="begin"/>
    </w:r>
    <w:r w:rsidR="002C23B8" w:rsidRPr="004537D8">
      <w:rPr>
        <w:color w:val="4F81BD"/>
        <w:sz w:val="20"/>
        <w:szCs w:val="20"/>
      </w:rPr>
      <w:instrText>PAGE    \* MERGEFORMAT</w:instrText>
    </w:r>
    <w:r w:rsidR="002C23B8" w:rsidRPr="004537D8">
      <w:rPr>
        <w:rFonts w:ascii="Calibri" w:eastAsia="Times New Roman" w:hAnsi="Calibri" w:cs="Times New Roman"/>
        <w:color w:val="4F81BD"/>
        <w:sz w:val="20"/>
        <w:szCs w:val="20"/>
      </w:rPr>
      <w:fldChar w:fldCharType="separate"/>
    </w:r>
    <w:r w:rsidR="00DD1940" w:rsidRPr="004537D8">
      <w:rPr>
        <w:rFonts w:ascii="Cambria" w:eastAsia="Times New Roman" w:hAnsi="Cambria" w:cs="Times New Roman"/>
        <w:noProof/>
        <w:color w:val="4F81BD"/>
        <w:sz w:val="20"/>
        <w:szCs w:val="20"/>
      </w:rPr>
      <w:t>2</w:t>
    </w:r>
    <w:r w:rsidR="002C23B8" w:rsidRPr="004537D8">
      <w:rPr>
        <w:rFonts w:ascii="Cambria" w:eastAsia="Times New Roman" w:hAnsi="Cambria" w:cs="Times New Roman"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96D53" w14:textId="77777777" w:rsidR="00292545" w:rsidRDefault="00292545">
      <w:r>
        <w:separator/>
      </w:r>
    </w:p>
  </w:footnote>
  <w:footnote w:type="continuationSeparator" w:id="0">
    <w:p w14:paraId="4EEE4CF2" w14:textId="77777777" w:rsidR="00292545" w:rsidRDefault="0029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56939" w14:textId="4D2F0F9D" w:rsidR="00B865D5" w:rsidRDefault="004F727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F0367EC" wp14:editId="46A54403">
          <wp:simplePos x="0" y="0"/>
          <wp:positionH relativeFrom="page">
            <wp:posOffset>332740</wp:posOffset>
          </wp:positionH>
          <wp:positionV relativeFrom="page">
            <wp:posOffset>639445</wp:posOffset>
          </wp:positionV>
          <wp:extent cx="1802765" cy="71247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45856"/>
    <w:multiLevelType w:val="hybridMultilevel"/>
    <w:tmpl w:val="5EF42278"/>
    <w:lvl w:ilvl="0" w:tplc="384C4870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36"/>
    <w:multiLevelType w:val="hybridMultilevel"/>
    <w:tmpl w:val="7D5CD1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55361"/>
    <w:multiLevelType w:val="hybridMultilevel"/>
    <w:tmpl w:val="EE188D40"/>
    <w:lvl w:ilvl="0" w:tplc="0C0A0001">
      <w:start w:val="1"/>
      <w:numFmt w:val="bullet"/>
      <w:lvlText w:val=""/>
      <w:lvlJc w:val="left"/>
      <w:pPr>
        <w:ind w:left="3516" w:hanging="284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1" w:tplc="13C82474">
      <w:numFmt w:val="bullet"/>
      <w:lvlText w:val="•"/>
      <w:lvlJc w:val="left"/>
      <w:pPr>
        <w:ind w:left="4349" w:hanging="284"/>
      </w:pPr>
      <w:rPr>
        <w:rFonts w:hint="default"/>
        <w:lang w:val="es-ES" w:eastAsia="en-US" w:bidi="ar-SA"/>
      </w:rPr>
    </w:lvl>
    <w:lvl w:ilvl="2" w:tplc="F238D640">
      <w:numFmt w:val="bullet"/>
      <w:lvlText w:val="•"/>
      <w:lvlJc w:val="left"/>
      <w:pPr>
        <w:ind w:left="5179" w:hanging="284"/>
      </w:pPr>
      <w:rPr>
        <w:rFonts w:hint="default"/>
        <w:lang w:val="es-ES" w:eastAsia="en-US" w:bidi="ar-SA"/>
      </w:rPr>
    </w:lvl>
    <w:lvl w:ilvl="3" w:tplc="141860AA">
      <w:numFmt w:val="bullet"/>
      <w:lvlText w:val="•"/>
      <w:lvlJc w:val="left"/>
      <w:pPr>
        <w:ind w:left="6009" w:hanging="284"/>
      </w:pPr>
      <w:rPr>
        <w:rFonts w:hint="default"/>
        <w:lang w:val="es-ES" w:eastAsia="en-US" w:bidi="ar-SA"/>
      </w:rPr>
    </w:lvl>
    <w:lvl w:ilvl="4" w:tplc="F0F80BC8">
      <w:numFmt w:val="bullet"/>
      <w:lvlText w:val="•"/>
      <w:lvlJc w:val="left"/>
      <w:pPr>
        <w:ind w:left="6839" w:hanging="284"/>
      </w:pPr>
      <w:rPr>
        <w:rFonts w:hint="default"/>
        <w:lang w:val="es-ES" w:eastAsia="en-US" w:bidi="ar-SA"/>
      </w:rPr>
    </w:lvl>
    <w:lvl w:ilvl="5" w:tplc="478676B6">
      <w:numFmt w:val="bullet"/>
      <w:lvlText w:val="•"/>
      <w:lvlJc w:val="left"/>
      <w:pPr>
        <w:ind w:left="7669" w:hanging="284"/>
      </w:pPr>
      <w:rPr>
        <w:rFonts w:hint="default"/>
        <w:lang w:val="es-ES" w:eastAsia="en-US" w:bidi="ar-SA"/>
      </w:rPr>
    </w:lvl>
    <w:lvl w:ilvl="6" w:tplc="C1C2EAA8">
      <w:numFmt w:val="bullet"/>
      <w:lvlText w:val="•"/>
      <w:lvlJc w:val="left"/>
      <w:pPr>
        <w:ind w:left="8499" w:hanging="284"/>
      </w:pPr>
      <w:rPr>
        <w:rFonts w:hint="default"/>
        <w:lang w:val="es-ES" w:eastAsia="en-US" w:bidi="ar-SA"/>
      </w:rPr>
    </w:lvl>
    <w:lvl w:ilvl="7" w:tplc="B218BE0A">
      <w:numFmt w:val="bullet"/>
      <w:lvlText w:val="•"/>
      <w:lvlJc w:val="left"/>
      <w:pPr>
        <w:ind w:left="9329" w:hanging="284"/>
      </w:pPr>
      <w:rPr>
        <w:rFonts w:hint="default"/>
        <w:lang w:val="es-ES" w:eastAsia="en-US" w:bidi="ar-SA"/>
      </w:rPr>
    </w:lvl>
    <w:lvl w:ilvl="8" w:tplc="0A747594">
      <w:numFmt w:val="bullet"/>
      <w:lvlText w:val="•"/>
      <w:lvlJc w:val="left"/>
      <w:pPr>
        <w:ind w:left="10159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60206B51"/>
    <w:multiLevelType w:val="hybridMultilevel"/>
    <w:tmpl w:val="C584CB40"/>
    <w:lvl w:ilvl="0" w:tplc="ECB45700">
      <w:numFmt w:val="bullet"/>
      <w:lvlText w:val=""/>
      <w:lvlJc w:val="left"/>
      <w:pPr>
        <w:ind w:left="1496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3C82474">
      <w:numFmt w:val="bullet"/>
      <w:lvlText w:val="•"/>
      <w:lvlJc w:val="left"/>
      <w:pPr>
        <w:ind w:left="2329" w:hanging="284"/>
      </w:pPr>
      <w:rPr>
        <w:rFonts w:hint="default"/>
        <w:lang w:val="es-ES" w:eastAsia="en-US" w:bidi="ar-SA"/>
      </w:rPr>
    </w:lvl>
    <w:lvl w:ilvl="2" w:tplc="F238D640">
      <w:numFmt w:val="bullet"/>
      <w:lvlText w:val="•"/>
      <w:lvlJc w:val="left"/>
      <w:pPr>
        <w:ind w:left="3159" w:hanging="284"/>
      </w:pPr>
      <w:rPr>
        <w:rFonts w:hint="default"/>
        <w:lang w:val="es-ES" w:eastAsia="en-US" w:bidi="ar-SA"/>
      </w:rPr>
    </w:lvl>
    <w:lvl w:ilvl="3" w:tplc="141860AA">
      <w:numFmt w:val="bullet"/>
      <w:lvlText w:val="•"/>
      <w:lvlJc w:val="left"/>
      <w:pPr>
        <w:ind w:left="3989" w:hanging="284"/>
      </w:pPr>
      <w:rPr>
        <w:rFonts w:hint="default"/>
        <w:lang w:val="es-ES" w:eastAsia="en-US" w:bidi="ar-SA"/>
      </w:rPr>
    </w:lvl>
    <w:lvl w:ilvl="4" w:tplc="F0F80BC8">
      <w:numFmt w:val="bullet"/>
      <w:lvlText w:val="•"/>
      <w:lvlJc w:val="left"/>
      <w:pPr>
        <w:ind w:left="4819" w:hanging="284"/>
      </w:pPr>
      <w:rPr>
        <w:rFonts w:hint="default"/>
        <w:lang w:val="es-ES" w:eastAsia="en-US" w:bidi="ar-SA"/>
      </w:rPr>
    </w:lvl>
    <w:lvl w:ilvl="5" w:tplc="478676B6">
      <w:numFmt w:val="bullet"/>
      <w:lvlText w:val="•"/>
      <w:lvlJc w:val="left"/>
      <w:pPr>
        <w:ind w:left="5649" w:hanging="284"/>
      </w:pPr>
      <w:rPr>
        <w:rFonts w:hint="default"/>
        <w:lang w:val="es-ES" w:eastAsia="en-US" w:bidi="ar-SA"/>
      </w:rPr>
    </w:lvl>
    <w:lvl w:ilvl="6" w:tplc="C1C2EAA8">
      <w:numFmt w:val="bullet"/>
      <w:lvlText w:val="•"/>
      <w:lvlJc w:val="left"/>
      <w:pPr>
        <w:ind w:left="6479" w:hanging="284"/>
      </w:pPr>
      <w:rPr>
        <w:rFonts w:hint="default"/>
        <w:lang w:val="es-ES" w:eastAsia="en-US" w:bidi="ar-SA"/>
      </w:rPr>
    </w:lvl>
    <w:lvl w:ilvl="7" w:tplc="B218BE0A">
      <w:numFmt w:val="bullet"/>
      <w:lvlText w:val="•"/>
      <w:lvlJc w:val="left"/>
      <w:pPr>
        <w:ind w:left="7309" w:hanging="284"/>
      </w:pPr>
      <w:rPr>
        <w:rFonts w:hint="default"/>
        <w:lang w:val="es-ES" w:eastAsia="en-US" w:bidi="ar-SA"/>
      </w:rPr>
    </w:lvl>
    <w:lvl w:ilvl="8" w:tplc="0A747594">
      <w:numFmt w:val="bullet"/>
      <w:lvlText w:val="•"/>
      <w:lvlJc w:val="left"/>
      <w:pPr>
        <w:ind w:left="8139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7CC01A5B"/>
    <w:multiLevelType w:val="hybridMultilevel"/>
    <w:tmpl w:val="A4F6F4E4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num w:numId="1" w16cid:durableId="1045179986">
    <w:abstractNumId w:val="3"/>
  </w:num>
  <w:num w:numId="2" w16cid:durableId="1134830546">
    <w:abstractNumId w:val="2"/>
  </w:num>
  <w:num w:numId="3" w16cid:durableId="1638753616">
    <w:abstractNumId w:val="4"/>
  </w:num>
  <w:num w:numId="4" w16cid:durableId="1988167652">
    <w:abstractNumId w:val="0"/>
  </w:num>
  <w:num w:numId="5" w16cid:durableId="188062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D5"/>
    <w:rsid w:val="00071D11"/>
    <w:rsid w:val="0009657B"/>
    <w:rsid w:val="000D45D1"/>
    <w:rsid w:val="000F5145"/>
    <w:rsid w:val="0015549B"/>
    <w:rsid w:val="00183D5C"/>
    <w:rsid w:val="001F65FE"/>
    <w:rsid w:val="00244709"/>
    <w:rsid w:val="00254796"/>
    <w:rsid w:val="002676EC"/>
    <w:rsid w:val="00284103"/>
    <w:rsid w:val="00292545"/>
    <w:rsid w:val="002C23B8"/>
    <w:rsid w:val="002D0572"/>
    <w:rsid w:val="00362A40"/>
    <w:rsid w:val="00374658"/>
    <w:rsid w:val="004537D8"/>
    <w:rsid w:val="0046690F"/>
    <w:rsid w:val="00472B2F"/>
    <w:rsid w:val="00495A81"/>
    <w:rsid w:val="004E5F3D"/>
    <w:rsid w:val="004F4858"/>
    <w:rsid w:val="004F7276"/>
    <w:rsid w:val="00570B80"/>
    <w:rsid w:val="005D336F"/>
    <w:rsid w:val="0066227C"/>
    <w:rsid w:val="006A43BA"/>
    <w:rsid w:val="00875CBA"/>
    <w:rsid w:val="00894551"/>
    <w:rsid w:val="008E62E5"/>
    <w:rsid w:val="0095651D"/>
    <w:rsid w:val="00974DF8"/>
    <w:rsid w:val="009C18BB"/>
    <w:rsid w:val="009E0785"/>
    <w:rsid w:val="00A8052E"/>
    <w:rsid w:val="00A97B46"/>
    <w:rsid w:val="00AE4D48"/>
    <w:rsid w:val="00B865D5"/>
    <w:rsid w:val="00B9388C"/>
    <w:rsid w:val="00B9577F"/>
    <w:rsid w:val="00B963D7"/>
    <w:rsid w:val="00BF1EF8"/>
    <w:rsid w:val="00C42208"/>
    <w:rsid w:val="00C775EC"/>
    <w:rsid w:val="00C943A2"/>
    <w:rsid w:val="00D01691"/>
    <w:rsid w:val="00D05A3C"/>
    <w:rsid w:val="00DB106E"/>
    <w:rsid w:val="00DD1940"/>
    <w:rsid w:val="00E15170"/>
    <w:rsid w:val="00F00803"/>
    <w:rsid w:val="00F52DDD"/>
    <w:rsid w:val="00FB1A91"/>
    <w:rsid w:val="00FC0E5C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5C55"/>
  <w15:docId w15:val="{2925127E-2040-4E9E-8A9E-90A2AB6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2"/>
      <w:ind w:left="788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3"/>
      <w:ind w:left="50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4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F4858"/>
    <w:rPr>
      <w:rFonts w:ascii="Garamond" w:eastAsia="Garamond" w:hAnsi="Garamond" w:cs="Garamond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4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F4858"/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Manuel García Hernández</cp:lastModifiedBy>
  <cp:revision>2</cp:revision>
  <dcterms:created xsi:type="dcterms:W3CDTF">2024-04-22T11:54:00Z</dcterms:created>
  <dcterms:modified xsi:type="dcterms:W3CDTF">2024-04-22T11:54:00Z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</Properties>
</file>